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方正小标宋简体" w:hAnsi="宋体" w:eastAsia="方正小标宋简体"/>
          <w:color w:val="000000"/>
          <w:w w:val="78"/>
          <w:kern w:val="0"/>
          <w:sz w:val="72"/>
          <w:szCs w:val="72"/>
        </w:rPr>
      </w:pPr>
      <w:r>
        <w:rPr>
          <w:rFonts w:hint="eastAsia" w:ascii="方正小标宋简体" w:hAnsi="宋体" w:eastAsia="方正小标宋简体"/>
          <w:color w:val="000000"/>
          <w:w w:val="78"/>
          <w:kern w:val="0"/>
          <w:sz w:val="72"/>
          <w:szCs w:val="72"/>
        </w:rPr>
        <w:t>共青团广东松山职业技术学院</w:t>
      </w:r>
    </w:p>
    <w:p>
      <w:pPr>
        <w:spacing w:line="1000" w:lineRule="exact"/>
        <w:jc w:val="center"/>
        <w:rPr>
          <w:rFonts w:ascii="方正小标宋简体" w:hAnsi="宋体" w:eastAsia="方正小标宋简体"/>
          <w:color w:val="000000"/>
          <w:w w:val="78"/>
          <w:kern w:val="0"/>
          <w:sz w:val="72"/>
          <w:szCs w:val="72"/>
        </w:rPr>
      </w:pPr>
      <w:r>
        <w:rPr>
          <w:rFonts w:hint="eastAsia" w:ascii="方正小标宋简体" w:hAnsi="宋体" w:eastAsia="方正小标宋简体"/>
          <w:color w:val="000000"/>
          <w:w w:val="78"/>
          <w:kern w:val="0"/>
          <w:sz w:val="72"/>
          <w:szCs w:val="72"/>
        </w:rPr>
        <w:t>电气工程系委员会</w:t>
      </w:r>
    </w:p>
    <w:p>
      <w:pPr>
        <w:jc w:val="center"/>
        <w:rPr>
          <w:rFonts w:hAnsi="宋体" w:cs="宋体"/>
          <w:bCs/>
        </w:rPr>
      </w:pPr>
      <w:r>
        <w:rPr>
          <w:rFonts w:hint="eastAsia" w:ascii="仿宋_GB2312" w:hAnsi="宋体" w:eastAsia="仿宋_GB2312" w:cs="仿宋_GB2312"/>
          <w:sz w:val="32"/>
          <w:szCs w:val="32"/>
        </w:rPr>
        <w:t>粤松院电团〔</w:t>
      </w:r>
      <w:r>
        <w:rPr>
          <w:rFonts w:ascii="仿宋_GB2312" w:hAnsi="宋体" w:eastAsia="仿宋_GB2312" w:cs="仿宋_GB2312"/>
          <w:sz w:val="32"/>
          <w:szCs w:val="32"/>
        </w:rPr>
        <w:t>2</w:t>
      </w:r>
      <w:r>
        <w:rPr>
          <w:rFonts w:hint="eastAsia" w:ascii="仿宋_GB2312" w:hAnsi="宋体" w:eastAsia="仿宋_GB2312" w:cs="仿宋_GB2312"/>
          <w:sz w:val="32"/>
          <w:szCs w:val="32"/>
        </w:rPr>
        <w:t>020〕1号                 签发人：</w:t>
      </w:r>
      <w:r>
        <w:rPr>
          <w:rFonts w:hint="eastAsia" w:ascii="楷体_GB2312" w:eastAsia="楷体_GB2312" w:cs="楷体_GB2312"/>
          <w:sz w:val="32"/>
          <w:szCs w:val="32"/>
        </w:rPr>
        <w:t>罗远宁</w:t>
      </w:r>
    </w:p>
    <w:p>
      <w:pPr>
        <w:jc w:val="center"/>
        <w:rPr>
          <w:rFonts w:hAnsi="宋体" w:cs="宋体"/>
          <w:bCs/>
        </w:rPr>
      </w:pPr>
      <w:r>
        <w:rPr>
          <w:rFonts w:hAnsi="宋体" w:cs="宋体"/>
          <w:bCs/>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99060</wp:posOffset>
                </wp:positionV>
                <wp:extent cx="5486400" cy="0"/>
                <wp:effectExtent l="0" t="19050" r="0" b="26670"/>
                <wp:wrapNone/>
                <wp:docPr id="1026" name="1026"/>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000000"/>
                          </a:solidFill>
                          <a:prstDash val="solid"/>
                          <a:round/>
                          <a:headEnd type="none" w="med" len="med"/>
                          <a:tailEnd type="none" w="med" len="med"/>
                        </a:ln>
                      </wps:spPr>
                      <wps:bodyPr/>
                    </wps:wsp>
                  </a:graphicData>
                </a:graphic>
              </wp:anchor>
            </w:drawing>
          </mc:Choice>
          <mc:Fallback>
            <w:pict>
              <v:line id="1026" o:spid="_x0000_s1026" o:spt="20" style="position:absolute;left:0pt;margin-left:0pt;margin-top:7.8pt;height:0pt;width:432pt;z-index:251659264;mso-width-relative:page;mso-height-relative:page;" filled="f" stroked="t" coordsize="21600,21600" o:gfxdata="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4T0ePQAAAABgEAAA8AAAAAAAAAAQAgAAAAIgAA&#10;AGRycy9kb3ducmV2LnhtbFBLAQIUABQAAAAIAIdO4kCcCPLG1wEAANkDAAAOAAAAAAAAAAEAIAAA&#10;AB8BAABkcnMvZTJvRG9jLnhtbFBLBQYAAAAABgAGAFkBAABoBQAAAAA=&#10;">
                <v:fill on="f" focussize="0,0"/>
                <v:stroke weight="3pt" color="#000000" joinstyle="round"/>
                <v:imagedata o:title=""/>
                <o:lock v:ext="edit" aspectratio="f"/>
              </v:line>
            </w:pict>
          </mc:Fallback>
        </mc:AlternateContent>
      </w:r>
    </w:p>
    <w:p>
      <w:pPr>
        <w:spacing w:line="560" w:lineRule="exact"/>
        <w:jc w:val="center"/>
        <w:rPr>
          <w:rFonts w:ascii="方正小标宋简体" w:hAnsi="方正小标宋简体" w:eastAsia="方正小标宋简体" w:cs="方正小标宋简体"/>
          <w:bCs/>
          <w:sz w:val="44"/>
          <w:szCs w:val="44"/>
        </w:rPr>
      </w:pPr>
      <w:bookmarkStart w:id="0" w:name="OLE_LINK1"/>
      <w:r>
        <w:rPr>
          <w:rFonts w:hint="eastAsia" w:ascii="方正小标宋简体" w:hAnsi="方正小标宋简体" w:eastAsia="方正小标宋简体" w:cs="方正小标宋简体"/>
          <w:bCs/>
          <w:sz w:val="44"/>
          <w:szCs w:val="44"/>
        </w:rPr>
        <w:t xml:space="preserve">  关于招募优秀青年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组建</w:t>
      </w:r>
      <w:r>
        <w:rPr>
          <w:rFonts w:hint="eastAsia" w:ascii="方正小标宋简体" w:hAnsi="方正小标宋简体" w:eastAsia="方正小标宋简体" w:cs="方正小标宋简体"/>
          <w:sz w:val="44"/>
          <w:szCs w:val="44"/>
        </w:rPr>
        <w:t>“青年宣讲团”的通知</w:t>
      </w:r>
      <w:bookmarkEnd w:id="0"/>
    </w:p>
    <w:p>
      <w:pPr>
        <w:spacing w:line="560" w:lineRule="exact"/>
        <w:rPr>
          <w:rFonts w:ascii="仿宋" w:hAnsi="仿宋" w:eastAsia="仿宋" w:cs="方正仿宋_GBK"/>
          <w:sz w:val="32"/>
          <w:szCs w:val="32"/>
        </w:rPr>
      </w:pPr>
      <w:r>
        <w:rPr>
          <w:rFonts w:hint="eastAsia" w:ascii="仿宋" w:hAnsi="仿宋" w:eastAsia="仿宋" w:cs="方正仿宋_GBK"/>
          <w:sz w:val="32"/>
          <w:szCs w:val="32"/>
        </w:rPr>
        <w:t>各团支部：</w:t>
      </w: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sz w:val="32"/>
          <w:szCs w:val="32"/>
        </w:rPr>
        <w:t>为响应</w:t>
      </w:r>
      <w:r>
        <w:rPr>
          <w:rFonts w:hint="eastAsia" w:ascii="仿宋" w:hAnsi="仿宋" w:eastAsia="仿宋" w:cs="仿宋"/>
          <w:sz w:val="32"/>
          <w:szCs w:val="32"/>
        </w:rPr>
        <w:t>团中央组建“青年讲师团”号召，深入学习贯彻习近平新时代中国特色社会主义思想和党的十九大精神，营造“</w:t>
      </w:r>
      <w:bookmarkStart w:id="4" w:name="_GoBack"/>
      <w:bookmarkEnd w:id="4"/>
      <w:r>
        <w:rPr>
          <w:rFonts w:hint="eastAsia" w:ascii="仿宋" w:hAnsi="仿宋" w:eastAsia="仿宋" w:cs="仿宋"/>
          <w:sz w:val="32"/>
          <w:szCs w:val="32"/>
        </w:rPr>
        <w:t>青年大学习”的良好氛围，推进马克思主义中国化、时代化、青年化，推动青年理论武装工作的创新发展，增强优秀青年各项工作能力和学习政治理论的热情，为青年搭建青春舞台，系团委拟组建“青年宣讲团”。宣讲团将根据系团委要求，完成系业余团校、各级党团课、青马班等宣讲任务。望你们按时按质完成工作，积极推荐优秀青年参与此次组建工作。</w:t>
      </w: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宣讲团招募分为三部分，首先根据个人资料、模拟课堂讲课进行面试，通过面试后接受相应培训，系团委根据培训情况、实战考核确定招募人员。</w:t>
      </w: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报名时间：2020年3月13日至3月18日</w:t>
      </w: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报名方式：</w:t>
      </w:r>
      <w:r>
        <w:rPr>
          <w:rFonts w:hint="eastAsia" w:ascii="仿宋" w:hAnsi="仿宋" w:eastAsia="仿宋" w:cs="宋体"/>
          <w:sz w:val="32"/>
          <w:szCs w:val="32"/>
        </w:rPr>
        <w:t>通过团委公众号报名链接进行报名</w:t>
      </w:r>
    </w:p>
    <w:p>
      <w:pPr>
        <w:pStyle w:val="5"/>
        <w:widowControl/>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cs="仿宋"/>
          <w:sz w:val="32"/>
          <w:szCs w:val="32"/>
        </w:rPr>
        <w:t>特此通知。</w:t>
      </w:r>
    </w:p>
    <w:p>
      <w:pPr>
        <w:pStyle w:val="5"/>
        <w:widowControl/>
        <w:snapToGrid w:val="0"/>
        <w:spacing w:before="0" w:beforeAutospacing="0" w:after="0" w:afterAutospacing="0" w:line="560" w:lineRule="exact"/>
        <w:ind w:firstLine="640" w:firstLineChars="200"/>
        <w:rPr>
          <w:rFonts w:ascii="仿宋" w:hAnsi="仿宋" w:eastAsia="仿宋"/>
          <w:sz w:val="32"/>
          <w:szCs w:val="32"/>
        </w:rPr>
      </w:pP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附件：《电气工程系团委组建“青年宣讲团”实施方案》</w:t>
      </w:r>
    </w:p>
    <w:p>
      <w:pPr>
        <w:pStyle w:val="5"/>
        <w:widowControl/>
        <w:snapToGrid w:val="0"/>
        <w:spacing w:before="0" w:beforeAutospacing="0" w:after="0" w:afterAutospacing="0" w:line="560" w:lineRule="exact"/>
        <w:rPr>
          <w:rFonts w:ascii="仿宋" w:hAnsi="仿宋" w:eastAsia="仿宋" w:cs="仿宋"/>
          <w:sz w:val="32"/>
          <w:szCs w:val="32"/>
        </w:rPr>
      </w:pPr>
    </w:p>
    <w:p>
      <w:pPr>
        <w:pStyle w:val="5"/>
        <w:widowControl/>
        <w:snapToGrid w:val="0"/>
        <w:spacing w:before="0" w:beforeAutospacing="0" w:after="0" w:afterAutospacing="0" w:line="560" w:lineRule="exact"/>
        <w:rPr>
          <w:rFonts w:ascii="仿宋" w:hAnsi="仿宋" w:eastAsia="仿宋" w:cs="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 xml:space="preserve">  共青团广东松山职业技术学院</w:t>
      </w:r>
    </w:p>
    <w:p>
      <w:pPr>
        <w:spacing w:line="560" w:lineRule="exact"/>
        <w:jc w:val="center"/>
        <w:rPr>
          <w:rFonts w:ascii="仿宋" w:hAnsi="仿宋" w:eastAsia="仿宋"/>
          <w:sz w:val="32"/>
          <w:szCs w:val="32"/>
        </w:rPr>
      </w:pPr>
      <w:r>
        <w:rPr>
          <w:rFonts w:hint="eastAsia" w:ascii="仿宋" w:hAnsi="仿宋" w:eastAsia="仿宋"/>
          <w:sz w:val="32"/>
          <w:szCs w:val="32"/>
        </w:rPr>
        <w:t xml:space="preserve">                              电气工程系委员会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2020年</w:t>
      </w:r>
      <w:r>
        <w:rPr>
          <w:rFonts w:hint="eastAsia" w:hAnsi="仿宋" w:eastAsia="仿宋"/>
          <w:sz w:val="32"/>
          <w:szCs w:val="32"/>
        </w:rPr>
        <w:t>3</w:t>
      </w:r>
      <w:r>
        <w:rPr>
          <w:rFonts w:hint="eastAsia" w:ascii="仿宋" w:hAnsi="仿宋" w:eastAsia="仿宋"/>
          <w:sz w:val="32"/>
          <w:szCs w:val="32"/>
        </w:rPr>
        <w:t xml:space="preserve">月12日 </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王颖琪 电话：18529410313）</w:t>
      </w:r>
    </w:p>
    <w:p>
      <w:pPr>
        <w:spacing w:line="560" w:lineRule="exact"/>
        <w:rPr>
          <w:rFonts w:ascii="仿宋" w:hAnsi="仿宋" w:eastAsia="仿宋"/>
          <w:sz w:val="32"/>
          <w:szCs w:val="32"/>
        </w:rPr>
      </w:pPr>
      <w:r>
        <w:rPr>
          <w:rFonts w:hint="eastAsia" w:ascii="仿宋" w:hAnsi="仿宋" w:eastAsia="仿宋"/>
          <w:sz w:val="32"/>
          <w:szCs w:val="32"/>
        </w:rPr>
        <w:br w:type="page"/>
      </w:r>
    </w:p>
    <w:p>
      <w:pPr>
        <w:spacing w:line="560" w:lineRule="exact"/>
        <w:jc w:val="center"/>
        <w:rPr>
          <w:rFonts w:ascii="方正小标宋简体" w:hAnsi="方正小标宋简体" w:eastAsia="方正小标宋简体" w:cs="方正小标宋简体"/>
          <w:bCs/>
          <w:sz w:val="44"/>
          <w:szCs w:val="44"/>
        </w:rPr>
      </w:pPr>
      <w:r>
        <w:rPr>
          <w:rFonts w:hint="eastAsia" w:ascii="宋体" w:hAnsi="宋体"/>
          <w:bCs/>
          <w:sz w:val="44"/>
          <w:szCs w:val="44"/>
        </w:rPr>
        <w:t xml:space="preserve">  </w:t>
      </w:r>
      <w:r>
        <w:rPr>
          <w:rFonts w:hint="eastAsia" w:ascii="方正小标宋简体" w:hAnsi="方正小标宋简体" w:eastAsia="方正小标宋简体" w:cs="方正小标宋简体"/>
          <w:bCs/>
          <w:sz w:val="44"/>
          <w:szCs w:val="44"/>
        </w:rPr>
        <w:t>电气工程系团委</w:t>
      </w:r>
    </w:p>
    <w:p>
      <w:pPr>
        <w:spacing w:line="560" w:lineRule="exact"/>
        <w:jc w:val="center"/>
        <w:rPr>
          <w:rFonts w:ascii="宋体" w:hAnsi="宋体" w:cs="宋体"/>
          <w:sz w:val="44"/>
          <w:szCs w:val="44"/>
        </w:rPr>
      </w:pPr>
      <w:r>
        <w:rPr>
          <w:rFonts w:hint="eastAsia" w:ascii="方正小标宋简体" w:hAnsi="方正小标宋简体" w:eastAsia="方正小标宋简体" w:cs="方正小标宋简体"/>
          <w:bCs/>
          <w:sz w:val="44"/>
          <w:szCs w:val="44"/>
        </w:rPr>
        <w:t>组建“青年宣讲团”实施方案</w:t>
      </w:r>
    </w:p>
    <w:p>
      <w:pPr>
        <w:pStyle w:val="5"/>
        <w:widowControl/>
        <w:snapToGrid w:val="0"/>
        <w:spacing w:before="0" w:beforeAutospacing="0" w:after="0" w:afterAutospacing="0" w:line="560" w:lineRule="exact"/>
        <w:rPr>
          <w:rFonts w:ascii="仿宋" w:hAnsi="仿宋" w:eastAsia="仿宋"/>
          <w:b/>
          <w:sz w:val="32"/>
          <w:szCs w:val="32"/>
        </w:rPr>
      </w:pPr>
    </w:p>
    <w:p>
      <w:pPr>
        <w:pStyle w:val="5"/>
        <w:widowControl/>
        <w:snapToGrid w:val="0"/>
        <w:spacing w:before="0" w:beforeAutospacing="0" w:after="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一、组建目的</w:t>
      </w:r>
    </w:p>
    <w:p>
      <w:pPr>
        <w:spacing w:line="560" w:lineRule="exact"/>
        <w:ind w:firstLine="556"/>
        <w:rPr>
          <w:rFonts w:ascii="仿宋" w:hAnsi="仿宋" w:eastAsia="仿宋" w:cs="仿宋"/>
          <w:sz w:val="32"/>
          <w:szCs w:val="32"/>
        </w:rPr>
      </w:pPr>
      <w:r>
        <w:rPr>
          <w:rFonts w:hint="eastAsia" w:ascii="仿宋" w:hAnsi="仿宋" w:eastAsia="仿宋"/>
          <w:sz w:val="32"/>
          <w:szCs w:val="32"/>
        </w:rPr>
        <w:t>为响应</w:t>
      </w:r>
      <w:r>
        <w:rPr>
          <w:rFonts w:hint="eastAsia" w:ascii="仿宋" w:hAnsi="仿宋" w:eastAsia="仿宋" w:cs="仿宋"/>
          <w:sz w:val="32"/>
          <w:szCs w:val="32"/>
        </w:rPr>
        <w:t>团中央组建“青年讲师团”号召，坚持以习近平新时代中国特色社会主义思想引领青年、凝聚青年，推动青年理论武装工作的创新发展，我系团委组建“</w:t>
      </w:r>
      <w:r>
        <w:rPr>
          <w:rFonts w:hint="eastAsia" w:ascii="仿宋" w:hAnsi="仿宋" w:eastAsia="仿宋"/>
          <w:sz w:val="32"/>
          <w:szCs w:val="32"/>
        </w:rPr>
        <w:t>青年宣讲团</w:t>
      </w:r>
      <w:r>
        <w:rPr>
          <w:rFonts w:hint="eastAsia" w:ascii="仿宋" w:hAnsi="仿宋" w:eastAsia="仿宋" w:cs="仿宋"/>
          <w:sz w:val="32"/>
          <w:szCs w:val="32"/>
        </w:rPr>
        <w:t>”。</w:t>
      </w:r>
    </w:p>
    <w:p>
      <w:pPr>
        <w:spacing w:line="560" w:lineRule="exact"/>
        <w:ind w:firstLine="556"/>
        <w:rPr>
          <w:rFonts w:ascii="仿宋" w:hAnsi="仿宋" w:eastAsia="仿宋"/>
          <w:sz w:val="32"/>
          <w:szCs w:val="32"/>
        </w:rPr>
      </w:pPr>
      <w:r>
        <w:rPr>
          <w:rFonts w:hint="eastAsia" w:ascii="仿宋" w:hAnsi="仿宋" w:eastAsia="仿宋" w:cs="仿宋"/>
          <w:sz w:val="32"/>
          <w:szCs w:val="32"/>
        </w:rPr>
        <w:t>组建“青年宣讲团”旨在推进我系学风建设，为推广教育新模式、培养优秀学生搭建个性化平台，为</w:t>
      </w:r>
      <w:r>
        <w:rPr>
          <w:rFonts w:hint="eastAsia" w:ascii="仿宋" w:hAnsi="仿宋" w:eastAsia="仿宋"/>
          <w:sz w:val="32"/>
          <w:szCs w:val="32"/>
        </w:rPr>
        <w:t>拓宽团学工作新思路、新方法，努力培养和造就一支思想政治素养高、政治立场坚定、</w:t>
      </w:r>
      <w:r>
        <w:rPr>
          <w:rFonts w:hint="eastAsia" w:ascii="仿宋" w:hAnsi="仿宋" w:eastAsia="仿宋" w:cs="仿宋"/>
          <w:sz w:val="32"/>
          <w:szCs w:val="32"/>
        </w:rPr>
        <w:t>个人事迹突出、宣讲能力优秀</w:t>
      </w:r>
      <w:r>
        <w:rPr>
          <w:rFonts w:hint="eastAsia" w:ascii="仿宋" w:hAnsi="仿宋" w:eastAsia="仿宋"/>
          <w:sz w:val="32"/>
          <w:szCs w:val="32"/>
        </w:rPr>
        <w:t>的青年讲师队伍。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二、招募对象</w:t>
      </w:r>
    </w:p>
    <w:p>
      <w:pPr>
        <w:spacing w:line="560" w:lineRule="exact"/>
        <w:ind w:firstLine="555"/>
        <w:rPr>
          <w:rFonts w:ascii="仿宋" w:hAnsi="仿宋" w:eastAsia="仿宋"/>
          <w:sz w:val="32"/>
          <w:szCs w:val="32"/>
        </w:rPr>
      </w:pPr>
      <w:r>
        <w:rPr>
          <w:rFonts w:hint="eastAsia" w:ascii="仿宋" w:hAnsi="仿宋" w:eastAsia="仿宋"/>
          <w:sz w:val="32"/>
          <w:szCs w:val="32"/>
        </w:rPr>
        <w:t>广东松山职业技术学院</w:t>
      </w:r>
      <w:r>
        <w:rPr>
          <w:rFonts w:ascii="仿宋" w:hAnsi="仿宋" w:eastAsia="仿宋"/>
          <w:sz w:val="32"/>
          <w:szCs w:val="32"/>
        </w:rPr>
        <w:t>全日制在校</w:t>
      </w:r>
      <w:r>
        <w:rPr>
          <w:rFonts w:hint="eastAsia" w:ascii="仿宋" w:hAnsi="仿宋" w:eastAsia="仿宋"/>
          <w:sz w:val="32"/>
          <w:szCs w:val="32"/>
        </w:rPr>
        <w:t>学</w:t>
      </w:r>
      <w:r>
        <w:rPr>
          <w:rFonts w:ascii="仿宋" w:hAnsi="仿宋" w:eastAsia="仿宋"/>
          <w:sz w:val="32"/>
          <w:szCs w:val="32"/>
        </w:rPr>
        <w:t>生</w:t>
      </w:r>
    </w:p>
    <w:p>
      <w:pPr>
        <w:spacing w:line="560" w:lineRule="exact"/>
        <w:ind w:firstLine="640" w:firstLineChars="200"/>
        <w:rPr>
          <w:rFonts w:ascii="仿宋" w:hAnsi="仿宋" w:eastAsia="仿宋"/>
          <w:b/>
          <w:bCs/>
          <w:kern w:val="0"/>
          <w:sz w:val="32"/>
          <w:szCs w:val="32"/>
        </w:rPr>
      </w:pPr>
      <w:r>
        <w:rPr>
          <w:rFonts w:hint="eastAsia" w:ascii="黑体" w:hAnsi="黑体" w:eastAsia="黑体" w:cs="黑体"/>
          <w:kern w:val="0"/>
          <w:sz w:val="32"/>
          <w:szCs w:val="32"/>
        </w:rPr>
        <w:t>三、报名时间及条件</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kern w:val="0"/>
          <w:sz w:val="32"/>
          <w:szCs w:val="32"/>
        </w:rPr>
        <w:t>（一）报名时间：</w:t>
      </w:r>
      <w:r>
        <w:rPr>
          <w:rFonts w:hint="eastAsia" w:ascii="仿宋" w:hAnsi="仿宋" w:eastAsia="仿宋" w:cs="仿宋"/>
          <w:kern w:val="0"/>
          <w:sz w:val="32"/>
          <w:szCs w:val="32"/>
        </w:rPr>
        <w:t>2020年3月13日至2020年3月18日</w:t>
      </w:r>
    </w:p>
    <w:p>
      <w:pPr>
        <w:spacing w:line="560" w:lineRule="exact"/>
        <w:ind w:firstLine="640" w:firstLineChars="200"/>
        <w:rPr>
          <w:rFonts w:ascii="楷体" w:hAnsi="楷体" w:eastAsia="楷体" w:cs="楷体"/>
          <w:b/>
          <w:sz w:val="32"/>
          <w:szCs w:val="32"/>
        </w:rPr>
      </w:pPr>
      <w:r>
        <w:rPr>
          <w:rFonts w:hint="eastAsia" w:ascii="楷体" w:hAnsi="楷体" w:eastAsia="楷体" w:cs="楷体"/>
          <w:bCs/>
          <w:sz w:val="32"/>
          <w:szCs w:val="32"/>
        </w:rPr>
        <w:t>（二）报名条件：</w:t>
      </w:r>
    </w:p>
    <w:p>
      <w:pPr>
        <w:pStyle w:val="5"/>
        <w:snapToGrid w:val="0"/>
        <w:spacing w:before="0" w:beforeAutospacing="0" w:after="0" w:afterAutospacing="0" w:line="560" w:lineRule="exact"/>
        <w:ind w:firstLine="643" w:firstLineChars="200"/>
        <w:jc w:val="both"/>
        <w:rPr>
          <w:rFonts w:ascii="仿宋" w:hAnsi="仿宋" w:eastAsia="仿宋" w:cs="仿宋_GB2312"/>
          <w:color w:val="000000"/>
          <w:sz w:val="32"/>
          <w:szCs w:val="32"/>
        </w:rPr>
      </w:pPr>
      <w:r>
        <w:rPr>
          <w:rFonts w:hint="eastAsia" w:ascii="仿宋" w:hAnsi="仿宋" w:eastAsia="仿宋" w:cs="仿宋_GB2312"/>
          <w:b/>
          <w:bCs/>
          <w:color w:val="000000"/>
          <w:sz w:val="32"/>
          <w:szCs w:val="32"/>
        </w:rPr>
        <w:t>1.</w:t>
      </w:r>
      <w:r>
        <w:rPr>
          <w:rFonts w:hint="eastAsia" w:ascii="仿宋" w:hAnsi="仿宋" w:eastAsia="仿宋" w:cs="仿宋_GB2312"/>
          <w:color w:val="000000"/>
          <w:sz w:val="32"/>
          <w:szCs w:val="32"/>
        </w:rPr>
        <w:t>坚决拥护党的领导，积极响应党的号召。</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共青团员，政治立场坚定，思想政治素质高，无违纪、挂科情况（预备党员、发展对象、重点培养对象优先）。</w:t>
      </w:r>
    </w:p>
    <w:p>
      <w:pPr>
        <w:spacing w:line="560" w:lineRule="exact"/>
        <w:ind w:firstLine="643" w:firstLineChars="200"/>
        <w:rPr>
          <w:rFonts w:ascii="仿宋" w:hAnsi="仿宋" w:eastAsia="仿宋" w:cs="仿宋"/>
          <w:kern w:val="0"/>
          <w:sz w:val="32"/>
          <w:szCs w:val="32"/>
        </w:rPr>
      </w:pPr>
      <w:r>
        <w:rPr>
          <w:rFonts w:ascii="仿宋" w:hAnsi="仿宋" w:eastAsia="仿宋"/>
          <w:b/>
          <w:bCs/>
          <w:sz w:val="32"/>
          <w:szCs w:val="32"/>
        </w:rPr>
        <w:t>3.</w:t>
      </w:r>
      <w:r>
        <w:rPr>
          <w:rFonts w:ascii="仿宋" w:hAnsi="仿宋" w:eastAsia="仿宋"/>
          <w:sz w:val="32"/>
          <w:szCs w:val="32"/>
        </w:rPr>
        <w:t>自信心强，善于学习</w:t>
      </w:r>
      <w:r>
        <w:rPr>
          <w:rFonts w:hint="eastAsia" w:ascii="仿宋" w:hAnsi="仿宋" w:eastAsia="仿宋"/>
          <w:sz w:val="32"/>
          <w:szCs w:val="32"/>
        </w:rPr>
        <w:t>，</w:t>
      </w:r>
      <w:r>
        <w:rPr>
          <w:rFonts w:ascii="仿宋" w:hAnsi="仿宋" w:eastAsia="仿宋"/>
          <w:sz w:val="32"/>
          <w:szCs w:val="32"/>
        </w:rPr>
        <w:t>语言表达能力强</w:t>
      </w:r>
      <w:r>
        <w:rPr>
          <w:rFonts w:hint="eastAsia" w:ascii="仿宋" w:hAnsi="仿宋" w:eastAsia="仿宋"/>
          <w:sz w:val="32"/>
          <w:szCs w:val="32"/>
        </w:rPr>
        <w:t>。</w:t>
      </w:r>
    </w:p>
    <w:p>
      <w:pPr>
        <w:spacing w:line="560" w:lineRule="exact"/>
        <w:ind w:left="420"/>
        <w:rPr>
          <w:rFonts w:ascii="黑体" w:hAnsi="黑体" w:eastAsia="黑体" w:cs="黑体"/>
          <w:kern w:val="0"/>
          <w:sz w:val="32"/>
          <w:szCs w:val="32"/>
        </w:rPr>
      </w:pPr>
      <w:r>
        <w:rPr>
          <w:rFonts w:hint="eastAsia" w:ascii="黑体" w:hAnsi="黑体" w:eastAsia="黑体" w:cs="黑体"/>
          <w:kern w:val="0"/>
          <w:sz w:val="32"/>
          <w:szCs w:val="32"/>
        </w:rPr>
        <w:t>四、招募方式及流程</w:t>
      </w:r>
    </w:p>
    <w:p>
      <w:pPr>
        <w:spacing w:line="560" w:lineRule="exact"/>
        <w:ind w:left="420"/>
        <w:rPr>
          <w:rFonts w:ascii="楷体" w:hAnsi="楷体" w:eastAsia="楷体" w:cs="楷体"/>
          <w:kern w:val="0"/>
          <w:sz w:val="32"/>
          <w:szCs w:val="32"/>
        </w:rPr>
      </w:pPr>
      <w:r>
        <w:rPr>
          <w:rFonts w:hint="eastAsia" w:ascii="楷体" w:hAnsi="楷体" w:eastAsia="楷体" w:cs="楷体"/>
          <w:kern w:val="0"/>
          <w:sz w:val="32"/>
          <w:szCs w:val="32"/>
        </w:rPr>
        <w:t>（一）报名</w:t>
      </w:r>
    </w:p>
    <w:p>
      <w:pPr>
        <w:spacing w:line="560" w:lineRule="exact"/>
        <w:ind w:left="420" w:firstLine="321" w:firstLineChars="100"/>
        <w:rPr>
          <w:rFonts w:ascii="仿宋" w:hAnsi="仿宋" w:eastAsia="仿宋" w:cs="宋体"/>
          <w:kern w:val="0"/>
          <w:sz w:val="32"/>
          <w:szCs w:val="32"/>
        </w:rPr>
      </w:pPr>
      <w:r>
        <w:rPr>
          <w:rFonts w:hint="eastAsia" w:ascii="仿宋" w:hAnsi="仿宋" w:eastAsia="仿宋" w:cs="宋体"/>
          <w:b/>
          <w:bCs/>
          <w:kern w:val="0"/>
          <w:sz w:val="32"/>
          <w:szCs w:val="32"/>
        </w:rPr>
        <w:t>自主报名：</w:t>
      </w:r>
      <w:r>
        <w:rPr>
          <w:rFonts w:hint="eastAsia" w:ascii="仿宋" w:hAnsi="仿宋" w:eastAsia="仿宋" w:cs="宋体"/>
          <w:kern w:val="0"/>
          <w:sz w:val="32"/>
          <w:szCs w:val="32"/>
        </w:rPr>
        <w:t>通过团委公众号报名链接进行报名。</w:t>
      </w:r>
    </w:p>
    <w:p>
      <w:pPr>
        <w:spacing w:line="560" w:lineRule="exact"/>
        <w:ind w:firstLine="320" w:firstLineChars="100"/>
        <w:rPr>
          <w:rFonts w:ascii="楷体" w:hAnsi="楷体" w:eastAsia="楷体" w:cs="楷体"/>
          <w:kern w:val="0"/>
          <w:sz w:val="32"/>
          <w:szCs w:val="32"/>
        </w:rPr>
      </w:pPr>
      <w:r>
        <w:rPr>
          <w:rFonts w:hint="eastAsia" w:ascii="楷体" w:hAnsi="楷体" w:eastAsia="楷体" w:cs="楷体"/>
          <w:kern w:val="0"/>
          <w:sz w:val="32"/>
          <w:szCs w:val="32"/>
        </w:rPr>
        <w:t>（二）初期面试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1.评委：</w:t>
      </w:r>
      <w:r>
        <w:rPr>
          <w:rFonts w:hint="eastAsia" w:ascii="仿宋" w:hAnsi="仿宋" w:eastAsia="仿宋" w:cs="仿宋"/>
          <w:sz w:val="32"/>
          <w:szCs w:val="32"/>
        </w:rPr>
        <w:t>电气系团委委员会.</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2.时间：</w:t>
      </w:r>
      <w:r>
        <w:rPr>
          <w:rFonts w:hint="eastAsia" w:ascii="仿宋" w:hAnsi="仿宋" w:eastAsia="仿宋" w:cs="仿宋"/>
          <w:sz w:val="32"/>
          <w:szCs w:val="32"/>
        </w:rPr>
        <w:t>3月19日-3月20日</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3.面试内容</w:t>
      </w:r>
    </w:p>
    <w:p>
      <w:pPr>
        <w:spacing w:line="560" w:lineRule="exact"/>
        <w:ind w:firstLine="640" w:firstLineChars="200"/>
        <w:rPr>
          <w:rFonts w:ascii="仿宋" w:hAnsi="仿宋" w:eastAsia="仿宋" w:cs="仿宋"/>
          <w:sz w:val="32"/>
          <w:szCs w:val="32"/>
        </w:rPr>
      </w:pPr>
      <w:r>
        <w:rPr>
          <w:rFonts w:hint="eastAsia" w:ascii="仿宋" w:hAnsi="仿宋" w:eastAsia="仿宋" w:cs="仿宋"/>
          <w:bCs/>
          <w:color w:val="000000"/>
          <w:sz w:val="32"/>
          <w:szCs w:val="32"/>
        </w:rPr>
        <w:t>（1）</w:t>
      </w:r>
      <w:r>
        <w:rPr>
          <w:rFonts w:hint="eastAsia" w:ascii="仿宋" w:hAnsi="仿宋" w:eastAsia="仿宋" w:cs="仿宋"/>
          <w:color w:val="000000"/>
          <w:sz w:val="32"/>
          <w:szCs w:val="32"/>
        </w:rPr>
        <w:t>报名结束后，由团委组织部负责审核个人资料，选出符合要求者并联系面试者通过</w:t>
      </w:r>
      <w:r>
        <w:rPr>
          <w:rFonts w:hint="eastAsia" w:ascii="仿宋" w:hAnsi="仿宋" w:eastAsia="仿宋" w:cs="仿宋"/>
          <w:b/>
          <w:bCs/>
          <w:color w:val="000000"/>
          <w:sz w:val="32"/>
          <w:szCs w:val="32"/>
        </w:rPr>
        <w:t>腾讯会议a</w:t>
      </w:r>
      <w:r>
        <w:rPr>
          <w:rFonts w:ascii="仿宋" w:hAnsi="仿宋" w:eastAsia="仿宋" w:cs="仿宋"/>
          <w:b/>
          <w:bCs/>
          <w:color w:val="000000"/>
          <w:sz w:val="32"/>
          <w:szCs w:val="32"/>
        </w:rPr>
        <w:t>pp</w:t>
      </w:r>
      <w:r>
        <w:rPr>
          <w:rFonts w:hint="eastAsia" w:ascii="仿宋" w:hAnsi="仿宋" w:eastAsia="仿宋" w:cs="仿宋"/>
          <w:color w:val="000000"/>
          <w:sz w:val="32"/>
          <w:szCs w:val="32"/>
        </w:rPr>
        <w:t>进行面试。</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面试者自选主题并制作PPT进行宣讲面试。（限时5-8分钟）。</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32"/>
        </w:rPr>
        <w:t>（3）</w:t>
      </w:r>
      <w:r>
        <w:rPr>
          <w:rFonts w:hint="eastAsia" w:ascii="仿宋" w:hAnsi="仿宋" w:eastAsia="仿宋" w:cs="仿宋"/>
          <w:color w:val="000000"/>
          <w:sz w:val="32"/>
          <w:szCs w:val="32"/>
        </w:rPr>
        <w:t>面试选出10-15人进行培训（视情况而定）</w:t>
      </w:r>
    </w:p>
    <w:p>
      <w:pPr>
        <w:spacing w:line="560" w:lineRule="exact"/>
        <w:ind w:firstLine="320" w:firstLineChars="100"/>
        <w:rPr>
          <w:rFonts w:ascii="楷体" w:hAnsi="楷体" w:eastAsia="楷体" w:cs="楷体"/>
          <w:sz w:val="32"/>
          <w:szCs w:val="32"/>
        </w:rPr>
      </w:pPr>
      <w:r>
        <w:rPr>
          <w:rFonts w:hint="eastAsia" w:ascii="楷体" w:hAnsi="楷体" w:eastAsia="楷体" w:cs="楷体"/>
          <w:color w:val="000000"/>
          <w:sz w:val="32"/>
          <w:szCs w:val="32"/>
        </w:rPr>
        <w:t>（三）中期</w:t>
      </w:r>
      <w:r>
        <w:rPr>
          <w:rFonts w:hint="eastAsia" w:ascii="楷体" w:hAnsi="楷体" w:eastAsia="楷体" w:cs="楷体"/>
          <w:sz w:val="32"/>
          <w:szCs w:val="32"/>
        </w:rPr>
        <w:t>培训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为提高宣讲团整体宣讲能力，系团委将对预备成员进行为期半月的培训。培训内容为网络教学。具体培训课程安排由团委干部培训部根据面试情况制定。</w:t>
      </w:r>
    </w:p>
    <w:p>
      <w:pPr>
        <w:pStyle w:val="9"/>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培训负责人：</w:t>
      </w:r>
      <w:r>
        <w:rPr>
          <w:rFonts w:hint="eastAsia" w:ascii="仿宋" w:hAnsi="仿宋" w:eastAsia="仿宋"/>
          <w:sz w:val="32"/>
          <w:szCs w:val="32"/>
        </w:rPr>
        <w:t>罗远宁老师 干培部部长</w:t>
      </w:r>
    </w:p>
    <w:p>
      <w:pPr>
        <w:pStyle w:val="9"/>
        <w:numPr>
          <w:ilvl w:val="0"/>
          <w:numId w:val="1"/>
        </w:numPr>
        <w:spacing w:line="560" w:lineRule="exact"/>
        <w:ind w:firstLineChars="0"/>
        <w:rPr>
          <w:rFonts w:ascii="仿宋" w:hAnsi="仿宋" w:eastAsia="仿宋"/>
          <w:sz w:val="32"/>
          <w:szCs w:val="32"/>
        </w:rPr>
      </w:pPr>
      <w:r>
        <w:rPr>
          <w:rFonts w:hint="eastAsia" w:ascii="仿宋" w:hAnsi="仿宋" w:eastAsia="仿宋"/>
          <w:b/>
          <w:sz w:val="32"/>
          <w:szCs w:val="32"/>
        </w:rPr>
        <w:t>培训课程设置及内容：</w:t>
      </w:r>
      <w:r>
        <w:rPr>
          <w:rFonts w:hint="eastAsia" w:ascii="仿宋" w:hAnsi="仿宋" w:eastAsia="仿宋"/>
          <w:sz w:val="32"/>
          <w:szCs w:val="32"/>
        </w:rPr>
        <w:t>素质扩展训练（思想提升）</w:t>
      </w:r>
    </w:p>
    <w:p>
      <w:pPr>
        <w:spacing w:line="560" w:lineRule="exact"/>
        <w:ind w:left="643"/>
        <w:rPr>
          <w:rFonts w:ascii="仿宋" w:hAnsi="仿宋" w:eastAsia="仿宋"/>
          <w:bCs/>
          <w:sz w:val="32"/>
          <w:szCs w:val="32"/>
        </w:rPr>
      </w:pPr>
      <w:r>
        <w:rPr>
          <w:rFonts w:hint="eastAsia" w:ascii="仿宋" w:hAnsi="仿宋" w:eastAsia="仿宋"/>
          <w:bCs/>
          <w:sz w:val="32"/>
          <w:szCs w:val="32"/>
        </w:rPr>
        <w:t>授课人：罗远宁老师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时间：3月20-31日（周一至周五晚上，周六、日全天）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地点：</w:t>
      </w:r>
      <w:r>
        <w:rPr>
          <w:rFonts w:hint="eastAsia" w:ascii="仿宋" w:hAnsi="仿宋" w:eastAsia="仿宋"/>
          <w:b/>
          <w:bCs/>
          <w:sz w:val="32"/>
          <w:szCs w:val="32"/>
        </w:rPr>
        <w:t>腾讯课堂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授课内容：培训课程主要由理论授课+实践试讲两部分组成。理论授课由罗远宁老师通过腾讯课堂进行网络教学，实践试讲一般安排在理论授课完的第二天，宣讲团预备成员根据所给的课题，制作P</w:t>
      </w:r>
      <w:r>
        <w:rPr>
          <w:rFonts w:ascii="仿宋" w:hAnsi="仿宋" w:eastAsia="仿宋"/>
          <w:sz w:val="32"/>
          <w:szCs w:val="32"/>
        </w:rPr>
        <w:t>PT</w:t>
      </w:r>
      <w:r>
        <w:rPr>
          <w:rFonts w:hint="eastAsia" w:ascii="仿宋" w:hAnsi="仿宋" w:eastAsia="仿宋"/>
          <w:sz w:val="32"/>
          <w:szCs w:val="32"/>
        </w:rPr>
        <w:t>并通过腾讯会议进行授课演练。培训时间，周一至周五为晚上，周六日为全天，全天的课程除上课时间外，</w:t>
      </w:r>
    </w:p>
    <w:p>
      <w:pPr>
        <w:rPr>
          <w:rFonts w:ascii="楷体" w:hAnsi="楷体" w:eastAsia="仿宋" w:cs="楷体"/>
          <w:sz w:val="32"/>
          <w:szCs w:val="32"/>
        </w:rPr>
      </w:pPr>
      <w:r>
        <w:rPr>
          <w:rFonts w:hint="eastAsia" w:ascii="仿宋" w:hAnsi="仿宋" w:eastAsia="仿宋"/>
          <w:sz w:val="32"/>
          <w:szCs w:val="32"/>
        </w:rPr>
        <w:t>余下的时间给予学员进行授课演练，下表是中期培训课课程表。</w:t>
      </w:r>
      <w:r>
        <w:rPr>
          <w:rFonts w:hint="eastAsia" w:ascii="仿宋" w:hAnsi="仿宋" w:eastAsia="仿宋"/>
          <w:sz w:val="32"/>
          <w:szCs w:val="32"/>
        </w:rPr>
        <w:drawing>
          <wp:inline distT="0" distB="0" distL="114300" distR="114300">
            <wp:extent cx="5499735" cy="3639185"/>
            <wp:effectExtent l="0" t="0" r="12065" b="571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499735" cy="3639185"/>
                    </a:xfrm>
                    <a:prstGeom prst="rect">
                      <a:avLst/>
                    </a:prstGeom>
                  </pic:spPr>
                </pic:pic>
              </a:graphicData>
            </a:graphic>
          </wp:inline>
        </w:drawing>
      </w:r>
    </w:p>
    <w:p>
      <w:pPr>
        <w:spacing w:line="560" w:lineRule="exact"/>
        <w:rPr>
          <w:rFonts w:ascii="楷体" w:hAnsi="楷体" w:eastAsia="楷体" w:cs="楷体"/>
          <w:bCs/>
          <w:sz w:val="32"/>
          <w:szCs w:val="32"/>
        </w:rPr>
      </w:pPr>
      <w:r>
        <w:rPr>
          <w:rFonts w:hint="eastAsia" w:ascii="楷体" w:hAnsi="楷体" w:eastAsia="楷体" w:cs="楷体"/>
          <w:bCs/>
          <w:sz w:val="32"/>
          <w:szCs w:val="32"/>
        </w:rPr>
        <w:t>（四）</w:t>
      </w:r>
      <w:r>
        <w:rPr>
          <w:rFonts w:hint="eastAsia" w:ascii="楷体" w:hAnsi="楷体" w:eastAsia="楷体" w:cs="仿宋"/>
          <w:bCs/>
          <w:sz w:val="32"/>
          <w:szCs w:val="32"/>
        </w:rPr>
        <w:t>最终选拔</w:t>
      </w:r>
      <w:r>
        <w:rPr>
          <w:rFonts w:ascii="楷体" w:hAnsi="楷体" w:eastAsia="楷体"/>
          <w:bCs/>
          <w:sz w:val="32"/>
          <w:szCs w:val="32"/>
        </w:rPr>
        <w:t>：</w:t>
      </w:r>
      <w:bookmarkStart w:id="1" w:name="_Hlk5050196"/>
      <w:r>
        <w:rPr>
          <w:rFonts w:hint="eastAsia" w:ascii="楷体" w:hAnsi="楷体" w:eastAsia="楷体" w:cs="楷体"/>
          <w:bCs/>
          <w:sz w:val="32"/>
          <w:szCs w:val="32"/>
        </w:rPr>
        <w:t>实战考核</w:t>
      </w:r>
      <w:bookmarkEnd w:id="1"/>
      <w:r>
        <w:rPr>
          <w:rFonts w:hint="eastAsia" w:ascii="楷体" w:hAnsi="楷体" w:eastAsia="楷体" w:cs="楷体"/>
          <w:bCs/>
          <w:sz w:val="32"/>
          <w:szCs w:val="32"/>
        </w:rPr>
        <w:t>（待定）</w:t>
      </w:r>
    </w:p>
    <w:p>
      <w:pPr>
        <w:spacing w:line="560" w:lineRule="exact"/>
        <w:ind w:left="105" w:leftChars="50" w:firstLine="640" w:firstLineChars="200"/>
        <w:rPr>
          <w:rFonts w:ascii="仿宋" w:hAnsi="仿宋" w:eastAsia="仿宋" w:cs="仿宋"/>
          <w:sz w:val="32"/>
          <w:szCs w:val="32"/>
        </w:rPr>
      </w:pPr>
      <w:r>
        <w:rPr>
          <w:rFonts w:hint="eastAsia" w:ascii="仿宋" w:hAnsi="仿宋" w:eastAsia="仿宋" w:cs="仿宋"/>
          <w:sz w:val="32"/>
          <w:szCs w:val="32"/>
        </w:rPr>
        <w:t>为体现成员的</w:t>
      </w:r>
      <w:bookmarkStart w:id="2" w:name="_Hlk5049426"/>
      <w:r>
        <w:rPr>
          <w:rFonts w:hint="eastAsia" w:ascii="仿宋" w:hAnsi="仿宋" w:eastAsia="仿宋" w:cs="仿宋"/>
          <w:sz w:val="32"/>
          <w:szCs w:val="32"/>
        </w:rPr>
        <w:t>综合能力</w:t>
      </w:r>
      <w:bookmarkEnd w:id="2"/>
      <w:r>
        <w:rPr>
          <w:rFonts w:hint="eastAsia" w:ascii="仿宋" w:hAnsi="仿宋" w:eastAsia="仿宋" w:cs="仿宋"/>
          <w:sz w:val="32"/>
          <w:szCs w:val="32"/>
        </w:rPr>
        <w:t>，讲师经过培训后，根据系团委干培部的安排，负责各支部的五四团日活动筹备及策划，并以此作为重要考核项目。</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1.评委：</w:t>
      </w:r>
      <w:r>
        <w:rPr>
          <w:rFonts w:hint="eastAsia" w:ascii="仿宋" w:hAnsi="仿宋" w:eastAsia="仿宋" w:cs="仿宋"/>
          <w:sz w:val="32"/>
          <w:szCs w:val="32"/>
        </w:rPr>
        <w:t>电气工程系全体学生</w:t>
      </w:r>
      <w:r>
        <w:rPr>
          <w:rFonts w:ascii="仿宋" w:hAnsi="仿宋" w:eastAsia="仿宋" w:cs="仿宋"/>
          <w:sz w:val="32"/>
          <w:szCs w:val="32"/>
        </w:rPr>
        <w:t xml:space="preserve"> </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2．选拔内容：五四团日活动宣讲</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仿宋"/>
          <w:sz w:val="32"/>
          <w:szCs w:val="32"/>
        </w:rPr>
        <w:t>系团委干培部根据电气系各团支部对五四团日活动的要求（是否需要宣讲团成员进行宣讲），合理进行分组，要求各预备成员对负责的团支部进行宣讲考核。</w:t>
      </w:r>
    </w:p>
    <w:p>
      <w:pPr>
        <w:ind w:firstLine="640" w:firstLineChars="200"/>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讲师团预备成员根据五四团日的活动主题进行P</w:t>
      </w:r>
      <w:r>
        <w:rPr>
          <w:rFonts w:ascii="仿宋" w:hAnsi="仿宋" w:eastAsia="仿宋" w:cs="仿宋"/>
          <w:sz w:val="32"/>
          <w:szCs w:val="32"/>
        </w:rPr>
        <w:t>PT</w:t>
      </w:r>
      <w:r>
        <w:rPr>
          <w:rFonts w:hint="eastAsia" w:ascii="仿宋" w:hAnsi="仿宋" w:eastAsia="仿宋" w:cs="仿宋"/>
          <w:sz w:val="32"/>
          <w:szCs w:val="32"/>
        </w:rPr>
        <w:t>制作，负责各团支部的团日活动并进行试讲考核。由各团支部学生根据成员综合能力，给予分数。</w:t>
      </w:r>
    </w:p>
    <w:p>
      <w:pPr>
        <w:ind w:firstLine="640" w:firstLineChars="200"/>
        <w:rPr>
          <w:rFonts w:ascii="仿宋" w:hAnsi="仿宋" w:eastAsia="仿宋" w:cs="仿宋"/>
          <w:sz w:val="32"/>
          <w:szCs w:val="32"/>
        </w:rPr>
      </w:pPr>
      <w:r>
        <w:rPr>
          <w:rFonts w:hint="eastAsia" w:ascii="仿宋" w:hAnsi="仿宋" w:eastAsia="仿宋" w:cs="仿宋"/>
          <w:sz w:val="32"/>
          <w:szCs w:val="32"/>
        </w:rPr>
        <w:t>（3）各团支部成员根据预备成员宣讲的能力，进行赋分，赋分结束后，由干培部工作人员进行封装，待各班团课结束后进行分数统计后，选出总票率在80%以上的预备成员成为讲师团正式成员。</w:t>
      </w:r>
    </w:p>
    <w:p>
      <w:pPr>
        <w:spacing w:line="560" w:lineRule="exact"/>
        <w:ind w:left="105" w:leftChars="50" w:firstLine="640" w:firstLineChars="200"/>
        <w:rPr>
          <w:rFonts w:ascii="仿宋" w:hAnsi="仿宋" w:eastAsia="仿宋" w:cs="仿宋"/>
          <w:sz w:val="32"/>
          <w:szCs w:val="32"/>
        </w:rPr>
      </w:pPr>
      <w:r>
        <w:rPr>
          <w:rFonts w:hint="eastAsia" w:ascii="仿宋" w:hAnsi="仿宋" w:eastAsia="仿宋" w:cs="仿宋"/>
          <w:sz w:val="32"/>
          <w:szCs w:val="32"/>
        </w:rPr>
        <w:t>（4）总票率计算：</w:t>
      </w:r>
      <m:oMath>
        <m:f>
          <m:fPr>
            <m:ctrlPr>
              <w:rPr>
                <w:rFonts w:ascii="Cambria Math" w:hAnsi="Cambria Math" w:eastAsia="仿宋" w:cs="仿宋"/>
                <w:i/>
                <w:sz w:val="32"/>
                <w:szCs w:val="32"/>
              </w:rPr>
            </m:ctrlPr>
          </m:fPr>
          <m:num>
            <m:r>
              <m:rPr>
                <m:sty m:val="p"/>
              </m:rPr>
              <w:rPr>
                <w:rFonts w:hint="eastAsia" w:ascii="Cambria Math" w:hAnsi="Cambria Math" w:eastAsia="仿宋" w:cs="仿宋"/>
                <w:sz w:val="32"/>
                <w:szCs w:val="32"/>
              </w:rPr>
              <m:t>所得票数</m:t>
            </m:r>
            <m:ctrlPr>
              <w:rPr>
                <w:rFonts w:ascii="Cambria Math" w:hAnsi="Cambria Math" w:eastAsia="仿宋" w:cs="仿宋"/>
                <w:i/>
                <w:sz w:val="32"/>
                <w:szCs w:val="32"/>
              </w:rPr>
            </m:ctrlPr>
          </m:num>
          <m:den>
            <m:r>
              <m:rPr>
                <m:sty m:val="p"/>
              </m:rPr>
              <w:rPr>
                <w:rFonts w:hint="eastAsia" w:ascii="Cambria Math" w:hAnsi="Cambria Math" w:eastAsia="仿宋" w:cs="仿宋"/>
                <w:sz w:val="32"/>
                <w:szCs w:val="32"/>
              </w:rPr>
              <m:t>各班总人数</m:t>
            </m:r>
            <m:ctrlPr>
              <w:rPr>
                <w:rFonts w:ascii="Cambria Math" w:hAnsi="Cambria Math" w:eastAsia="仿宋" w:cs="仿宋"/>
                <w:i/>
                <w:sz w:val="32"/>
                <w:szCs w:val="32"/>
              </w:rPr>
            </m:ctrlPr>
          </m:den>
        </m:f>
        <m:r>
          <m:rPr/>
          <w:rPr>
            <w:rFonts w:hint="eastAsia" w:ascii="MS Gothic" w:hAnsi="MS Gothic" w:eastAsia="MS Gothic" w:cs="MS Gothic"/>
            <w:sz w:val="32"/>
            <w:szCs w:val="32"/>
          </w:rPr>
          <m:t>∗</m:t>
        </m:r>
        <m:r>
          <m:rPr/>
          <w:rPr>
            <w:rFonts w:hint="eastAsia" w:ascii="Cambria Math" w:hAnsi="Cambria Math" w:eastAsia="仿宋" w:cs="仿宋"/>
            <w:sz w:val="32"/>
            <w:szCs w:val="32"/>
          </w:rPr>
          <m:t>100%</m:t>
        </m:r>
      </m:oMath>
    </w:p>
    <w:p>
      <w:pPr>
        <w:widowControl/>
        <w:spacing w:line="560" w:lineRule="exact"/>
        <w:ind w:firstLine="640" w:firstLineChars="200"/>
        <w:jc w:val="left"/>
        <w:rPr>
          <w:rFonts w:ascii="仿宋" w:hAnsi="仿宋" w:eastAsia="仿宋" w:cs="宋体"/>
          <w:kern w:val="0"/>
          <w:sz w:val="32"/>
          <w:szCs w:val="32"/>
        </w:rPr>
      </w:pPr>
      <w:r>
        <w:rPr>
          <w:rFonts w:hint="eastAsia" w:ascii="楷体" w:hAnsi="楷体" w:eastAsia="楷体" w:cs="楷体"/>
          <w:kern w:val="0"/>
          <w:sz w:val="32"/>
          <w:szCs w:val="32"/>
        </w:rPr>
        <w:t>（五）其他事项说明</w:t>
      </w:r>
    </w:p>
    <w:p>
      <w:pPr>
        <w:widowControl/>
        <w:spacing w:line="560" w:lineRule="exact"/>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1.</w:t>
      </w:r>
      <w:r>
        <w:rPr>
          <w:rFonts w:hint="eastAsia" w:ascii="仿宋" w:hAnsi="仿宋" w:eastAsia="仿宋" w:cs="宋体"/>
          <w:kern w:val="0"/>
          <w:sz w:val="32"/>
          <w:szCs w:val="32"/>
        </w:rPr>
        <w:t>培训者根据面试者各环节中态度、能力及</w:t>
      </w:r>
      <w:r>
        <w:rPr>
          <w:rFonts w:ascii="仿宋" w:hAnsi="仿宋" w:eastAsia="仿宋" w:cs="宋体"/>
          <w:kern w:val="0"/>
          <w:sz w:val="32"/>
          <w:szCs w:val="32"/>
        </w:rPr>
        <w:t>实施</w:t>
      </w:r>
      <w:r>
        <w:rPr>
          <w:rFonts w:hint="eastAsia" w:ascii="仿宋" w:hAnsi="仿宋" w:eastAsia="仿宋" w:cs="宋体"/>
          <w:kern w:val="0"/>
          <w:sz w:val="32"/>
          <w:szCs w:val="32"/>
        </w:rPr>
        <w:t>情况进行综合考量而评选。</w:t>
      </w:r>
    </w:p>
    <w:p>
      <w:pPr>
        <w:widowControl/>
        <w:spacing w:line="560" w:lineRule="exact"/>
        <w:ind w:firstLine="643" w:firstLineChars="200"/>
        <w:jc w:val="left"/>
        <w:rPr>
          <w:rFonts w:ascii="仿宋" w:hAnsi="仿宋" w:eastAsia="仿宋"/>
          <w:spacing w:val="8"/>
          <w:sz w:val="32"/>
          <w:szCs w:val="32"/>
        </w:rPr>
      </w:pPr>
      <w:r>
        <w:rPr>
          <w:rFonts w:hint="eastAsia" w:ascii="仿宋" w:hAnsi="仿宋" w:eastAsia="仿宋" w:cs="宋体"/>
          <w:b/>
          <w:bCs/>
          <w:kern w:val="0"/>
          <w:sz w:val="32"/>
          <w:szCs w:val="32"/>
        </w:rPr>
        <w:t>2.</w:t>
      </w:r>
      <w:r>
        <w:rPr>
          <w:rFonts w:hint="eastAsia" w:ascii="仿宋" w:hAnsi="仿宋" w:eastAsia="仿宋"/>
          <w:spacing w:val="8"/>
          <w:sz w:val="32"/>
          <w:szCs w:val="32"/>
        </w:rPr>
        <w:t>为严肃培训纪律，保证培训效果，培训期间不得迟到或早退。</w:t>
      </w:r>
    </w:p>
    <w:p>
      <w:pPr>
        <w:widowControl/>
        <w:spacing w:line="560" w:lineRule="exact"/>
        <w:ind w:firstLine="643" w:firstLineChars="200"/>
        <w:jc w:val="left"/>
        <w:rPr>
          <w:rFonts w:ascii="仿宋" w:hAnsi="仿宋" w:eastAsia="仿宋"/>
          <w:spacing w:val="8"/>
          <w:sz w:val="32"/>
          <w:szCs w:val="32"/>
        </w:rPr>
      </w:pPr>
      <w:r>
        <w:rPr>
          <w:rFonts w:hint="eastAsia" w:ascii="仿宋" w:hAnsi="仿宋" w:eastAsia="仿宋" w:cs="宋体"/>
          <w:b/>
          <w:bCs/>
          <w:kern w:val="0"/>
          <w:sz w:val="32"/>
          <w:szCs w:val="32"/>
        </w:rPr>
        <w:t>3.</w:t>
      </w:r>
      <w:r>
        <w:rPr>
          <w:rFonts w:hint="eastAsia" w:ascii="仿宋" w:hAnsi="仿宋" w:eastAsia="仿宋"/>
          <w:spacing w:val="8"/>
          <w:sz w:val="32"/>
          <w:szCs w:val="32"/>
        </w:rPr>
        <w:t>培训期间不得无故请假、缺课、迟到、早退，严禁代他人签到。不遵守培训纪律者，将予以全系通报，并取消下一阶段培训资格。</w:t>
      </w:r>
    </w:p>
    <w:p>
      <w:pPr>
        <w:pStyle w:val="5"/>
        <w:widowControl/>
        <w:snapToGrid w:val="0"/>
        <w:spacing w:before="0" w:beforeAutospacing="0" w:after="0" w:afterAutospacing="0" w:line="56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4.</w:t>
      </w:r>
      <w:r>
        <w:rPr>
          <w:rFonts w:hint="eastAsia" w:ascii="仿宋" w:hAnsi="仿宋" w:eastAsia="仿宋" w:cs="宋体"/>
          <w:sz w:val="32"/>
          <w:szCs w:val="32"/>
        </w:rPr>
        <w:t>青</w:t>
      </w:r>
      <w:r>
        <w:rPr>
          <w:rFonts w:hint="eastAsia" w:ascii="仿宋" w:hAnsi="仿宋" w:eastAsia="仿宋" w:cs="仿宋_GB2312"/>
          <w:sz w:val="32"/>
          <w:szCs w:val="32"/>
        </w:rPr>
        <w:t>年宣讲团坚持系团委委员会的领导，坚持民主集中制的基本原则，成员个人服从组织，少数服从多数。实行集体领导和个人分工负责相结合。</w:t>
      </w:r>
      <w:bookmarkStart w:id="3" w:name="_Hlk33359378"/>
      <w:r>
        <w:rPr>
          <w:rFonts w:hint="eastAsia" w:ascii="仿宋" w:hAnsi="仿宋" w:eastAsia="仿宋" w:cs="仿宋_GB2312"/>
          <w:sz w:val="32"/>
          <w:szCs w:val="32"/>
        </w:rPr>
        <w:t>由系团委委员会统一领导，除成员外，不设任何职务。</w:t>
      </w:r>
    </w:p>
    <w:bookmarkEnd w:id="3"/>
    <w:p>
      <w:pPr>
        <w:pStyle w:val="5"/>
        <w:widowControl/>
        <w:snapToGrid w:val="0"/>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宋体"/>
          <w:b/>
          <w:bCs/>
          <w:sz w:val="32"/>
          <w:szCs w:val="32"/>
        </w:rPr>
        <w:t>5.</w:t>
      </w:r>
      <w:r>
        <w:rPr>
          <w:rFonts w:hint="eastAsia" w:ascii="仿宋" w:hAnsi="仿宋" w:eastAsia="仿宋" w:cs="仿宋"/>
          <w:sz w:val="32"/>
          <w:szCs w:val="32"/>
        </w:rPr>
        <w:t>宣讲团将根据系团委委员会的要求，圆满完成系内业余团校、各级党团课、青马班等宣讲任务。系团委根据宣讲情况予以讲师15元/课时资金补助。</w:t>
      </w: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6.对于聘任的讲师，在选拔学生干部、推优入党、奖助学金评定等方面给予优先加分。</w:t>
      </w:r>
    </w:p>
    <w:p>
      <w:pPr>
        <w:pStyle w:val="5"/>
        <w:widowControl/>
        <w:snapToGrid w:val="0"/>
        <w:spacing w:before="0" w:beforeAutospacing="0" w:after="0" w:afterAutospacing="0"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策划者：电气工程系团委干培部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联系方式：18306607359（陈子航）</w:t>
      </w:r>
    </w:p>
    <w:p>
      <w:pPr>
        <w:widowControl/>
        <w:spacing w:line="560" w:lineRule="exact"/>
        <w:jc w:val="left"/>
        <w:rPr>
          <w:rFonts w:ascii="仿宋" w:hAnsi="仿宋" w:eastAsia="仿宋" w:cs="宋体"/>
          <w:kern w:val="0"/>
          <w:sz w:val="30"/>
          <w:szCs w:val="30"/>
        </w:rPr>
      </w:pPr>
    </w:p>
    <w:p>
      <w:pPr>
        <w:widowControl/>
        <w:spacing w:line="560" w:lineRule="exact"/>
        <w:jc w:val="left"/>
        <w:rPr>
          <w:rFonts w:ascii="仿宋" w:hAnsi="仿宋" w:eastAsia="仿宋" w:cs="宋体"/>
          <w:kern w:val="0"/>
          <w:sz w:val="30"/>
          <w:szCs w:val="30"/>
        </w:rPr>
      </w:pPr>
    </w:p>
    <w:p>
      <w:pPr>
        <w:spacing w:line="560" w:lineRule="exact"/>
        <w:jc w:val="right"/>
        <w:rPr>
          <w:rFonts w:ascii="仿宋" w:hAnsi="仿宋" w:eastAsia="仿宋"/>
          <w:sz w:val="32"/>
          <w:szCs w:val="32"/>
        </w:rPr>
      </w:pPr>
      <w:r>
        <w:rPr>
          <w:rFonts w:hint="eastAsia" w:ascii="仿宋" w:hAnsi="仿宋" w:eastAsia="仿宋"/>
          <w:sz w:val="32"/>
          <w:szCs w:val="32"/>
        </w:rPr>
        <w:t xml:space="preserve">  共青团广东松山职业技术学院</w:t>
      </w:r>
    </w:p>
    <w:p>
      <w:pPr>
        <w:spacing w:line="560" w:lineRule="exact"/>
        <w:ind w:firstLine="5440" w:firstLineChars="1700"/>
        <w:rPr>
          <w:rFonts w:ascii="仿宋" w:hAnsi="仿宋" w:eastAsia="仿宋"/>
          <w:sz w:val="32"/>
          <w:szCs w:val="32"/>
        </w:rPr>
      </w:pPr>
      <w:r>
        <w:rPr>
          <w:rFonts w:hint="eastAsia" w:ascii="仿宋" w:hAnsi="仿宋" w:eastAsia="仿宋"/>
          <w:sz w:val="32"/>
          <w:szCs w:val="32"/>
        </w:rPr>
        <w:t>电气工程系委员会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2020年</w:t>
      </w:r>
      <w:r>
        <w:rPr>
          <w:rFonts w:hint="eastAsia" w:hAnsi="仿宋" w:eastAsia="仿宋"/>
          <w:sz w:val="32"/>
          <w:szCs w:val="32"/>
        </w:rPr>
        <w:t>3</w:t>
      </w:r>
      <w:r>
        <w:rPr>
          <w:rFonts w:hint="eastAsia" w:ascii="仿宋" w:hAnsi="仿宋" w:eastAsia="仿宋"/>
          <w:sz w:val="32"/>
          <w:szCs w:val="32"/>
        </w:rPr>
        <w:t xml:space="preserve">月12日 </w:t>
      </w:r>
    </w:p>
    <w:sectPr>
      <w:footerReference r:id="rId3" w:type="default"/>
      <w:pgSz w:w="11850" w:h="16783"/>
      <w:pgMar w:top="2098" w:right="1587" w:bottom="198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roman"/>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97939"/>
    <w:multiLevelType w:val="multilevel"/>
    <w:tmpl w:val="10997939"/>
    <w:lvl w:ilvl="0" w:tentative="0">
      <w:start w:val="1"/>
      <w:numFmt w:val="decimal"/>
      <w:lvlText w:val="%1."/>
      <w:lvlJc w:val="left"/>
      <w:pPr>
        <w:ind w:left="1003" w:hanging="360"/>
      </w:pPr>
      <w:rPr>
        <w:rFonts w:hint="default"/>
        <w:b/>
        <w:bC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mMzZjQ5MTZmM2I4NjUyYTNlOTgwYzJjZmY1MTgifQ=="/>
  </w:docVars>
  <w:rsids>
    <w:rsidRoot w:val="77B07DF9"/>
    <w:rsid w:val="00091F54"/>
    <w:rsid w:val="00157C28"/>
    <w:rsid w:val="00197AAC"/>
    <w:rsid w:val="002220FF"/>
    <w:rsid w:val="003C4652"/>
    <w:rsid w:val="0046722B"/>
    <w:rsid w:val="005C7117"/>
    <w:rsid w:val="006229D5"/>
    <w:rsid w:val="006B6DA8"/>
    <w:rsid w:val="00723645"/>
    <w:rsid w:val="00A46361"/>
    <w:rsid w:val="00A632BE"/>
    <w:rsid w:val="00AC081F"/>
    <w:rsid w:val="00BF6077"/>
    <w:rsid w:val="00C460CF"/>
    <w:rsid w:val="00DF13DD"/>
    <w:rsid w:val="00E55AB5"/>
    <w:rsid w:val="00E82126"/>
    <w:rsid w:val="00F27132"/>
    <w:rsid w:val="00FA4878"/>
    <w:rsid w:val="01A631EE"/>
    <w:rsid w:val="03F56A00"/>
    <w:rsid w:val="054056DE"/>
    <w:rsid w:val="062752C2"/>
    <w:rsid w:val="06D751E4"/>
    <w:rsid w:val="09C90C5F"/>
    <w:rsid w:val="09CA10E0"/>
    <w:rsid w:val="09FB7F59"/>
    <w:rsid w:val="0A1B6A0B"/>
    <w:rsid w:val="0D445700"/>
    <w:rsid w:val="0D93337D"/>
    <w:rsid w:val="0E01155F"/>
    <w:rsid w:val="0FD2461B"/>
    <w:rsid w:val="11904FEC"/>
    <w:rsid w:val="13EC626B"/>
    <w:rsid w:val="14D16EE8"/>
    <w:rsid w:val="170F4872"/>
    <w:rsid w:val="186725D6"/>
    <w:rsid w:val="1A1A1592"/>
    <w:rsid w:val="1AEC2F95"/>
    <w:rsid w:val="1B4431C0"/>
    <w:rsid w:val="1C9C0398"/>
    <w:rsid w:val="23EE08A2"/>
    <w:rsid w:val="245A50C0"/>
    <w:rsid w:val="24A430B4"/>
    <w:rsid w:val="265F197A"/>
    <w:rsid w:val="296238C4"/>
    <w:rsid w:val="2ACB6F83"/>
    <w:rsid w:val="2C126F54"/>
    <w:rsid w:val="2C78164E"/>
    <w:rsid w:val="2CB21BF2"/>
    <w:rsid w:val="2E681CC4"/>
    <w:rsid w:val="2F364211"/>
    <w:rsid w:val="301A4DBF"/>
    <w:rsid w:val="303F5FCF"/>
    <w:rsid w:val="308C4841"/>
    <w:rsid w:val="31965599"/>
    <w:rsid w:val="336269E7"/>
    <w:rsid w:val="35E426F8"/>
    <w:rsid w:val="35F637EA"/>
    <w:rsid w:val="36434AAC"/>
    <w:rsid w:val="364433EF"/>
    <w:rsid w:val="37040F47"/>
    <w:rsid w:val="39077F9B"/>
    <w:rsid w:val="39343D94"/>
    <w:rsid w:val="39E254E4"/>
    <w:rsid w:val="3CEA0D0F"/>
    <w:rsid w:val="3D6D769B"/>
    <w:rsid w:val="3D865EA8"/>
    <w:rsid w:val="3DEB6C74"/>
    <w:rsid w:val="3E7C5472"/>
    <w:rsid w:val="3F9260F3"/>
    <w:rsid w:val="428B3C52"/>
    <w:rsid w:val="49C15633"/>
    <w:rsid w:val="4B244AA2"/>
    <w:rsid w:val="4CA77575"/>
    <w:rsid w:val="4D8B6EEF"/>
    <w:rsid w:val="4DAA756F"/>
    <w:rsid w:val="4DC773BE"/>
    <w:rsid w:val="4ED40C06"/>
    <w:rsid w:val="52642367"/>
    <w:rsid w:val="53D7619A"/>
    <w:rsid w:val="547A2513"/>
    <w:rsid w:val="54EA3DA2"/>
    <w:rsid w:val="5C36662F"/>
    <w:rsid w:val="5C997268"/>
    <w:rsid w:val="60AA5695"/>
    <w:rsid w:val="614150FD"/>
    <w:rsid w:val="639D3B7F"/>
    <w:rsid w:val="647C6AF0"/>
    <w:rsid w:val="65400AFC"/>
    <w:rsid w:val="66504613"/>
    <w:rsid w:val="66B97379"/>
    <w:rsid w:val="66F26C19"/>
    <w:rsid w:val="67190E37"/>
    <w:rsid w:val="68184AD1"/>
    <w:rsid w:val="685C4910"/>
    <w:rsid w:val="6D1710B3"/>
    <w:rsid w:val="6E271A6B"/>
    <w:rsid w:val="6ECB698F"/>
    <w:rsid w:val="6F6A7D4A"/>
    <w:rsid w:val="702C4B5E"/>
    <w:rsid w:val="72FE3E66"/>
    <w:rsid w:val="73317C4F"/>
    <w:rsid w:val="750A6C3B"/>
    <w:rsid w:val="75DC0C09"/>
    <w:rsid w:val="768B1155"/>
    <w:rsid w:val="77B07DF9"/>
    <w:rsid w:val="781454D9"/>
    <w:rsid w:val="78FE0F04"/>
    <w:rsid w:val="792019EE"/>
    <w:rsid w:val="79E45194"/>
    <w:rsid w:val="7ABB2412"/>
    <w:rsid w:val="7AC46DBD"/>
    <w:rsid w:val="7BCE15F3"/>
    <w:rsid w:val="7C3628BE"/>
    <w:rsid w:val="7DD37673"/>
    <w:rsid w:val="7E174912"/>
    <w:rsid w:val="7F302274"/>
    <w:rsid w:val="7F82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Char"/>
    <w:basedOn w:val="7"/>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2004</Words>
  <Characters>288</Characters>
  <Lines>2</Lines>
  <Paragraphs>4</Paragraphs>
  <TotalTime>1</TotalTime>
  <ScaleCrop>false</ScaleCrop>
  <LinksUpToDate>false</LinksUpToDate>
  <CharactersWithSpaces>2288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2020-03-12T05:53:00Z</dcterms:created>
  <dc:creator>Vincent1400922564</dc:creator>
  <cp:lastModifiedBy>Administrator</cp:lastModifiedBy>
  <dcterms:modified xsi:type="dcterms:W3CDTF">2022-09-29T04:59:41Z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EEE2E47B66504DAA91B22D354C606D07</vt:lpwstr>
  </property>
</Properties>
</file>